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43001-470/2020</w:t>
            </w:r>
            <w:r w:rsidR="003635A7">
              <w:rPr>
                <w:rFonts w:ascii="Arial" w:hAnsi="Arial" w:cs="Arial"/>
                <w:color w:val="0000FF"/>
                <w:sz w:val="16"/>
                <w:szCs w:val="16"/>
              </w:rPr>
              <w:t>-0</w:t>
            </w:r>
            <w:r w:rsidR="007E1615">
              <w:rPr>
                <w:rFonts w:ascii="Arial" w:hAnsi="Arial" w:cs="Arial"/>
                <w:color w:val="0000FF"/>
                <w:sz w:val="16"/>
                <w:szCs w:val="16"/>
              </w:rPr>
              <w:t>7</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D-5/21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F13B9" w:rsidP="003560E2">
            <w:pPr>
              <w:spacing w:before="40"/>
              <w:rPr>
                <w:rFonts w:ascii="Arial" w:hAnsi="Arial" w:cs="Arial"/>
                <w:sz w:val="16"/>
                <w:szCs w:val="16"/>
              </w:rPr>
            </w:pPr>
            <w:r>
              <w:rPr>
                <w:rFonts w:ascii="Arial" w:hAnsi="Arial" w:cs="Arial"/>
                <w:color w:val="0000FF"/>
                <w:sz w:val="16"/>
                <w:szCs w:val="16"/>
              </w:rPr>
              <w:t>26</w:t>
            </w:r>
            <w:r w:rsidR="00D13EC8">
              <w:rPr>
                <w:rFonts w:ascii="Arial" w:hAnsi="Arial" w:cs="Arial"/>
                <w:color w:val="0000FF"/>
                <w:sz w:val="16"/>
                <w:szCs w:val="16"/>
              </w:rPr>
              <w:t>.01.2021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2431-20-001766/0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D13EC8" w:rsidP="003560E2">
            <w:pPr>
              <w:pStyle w:val="EndnoteText"/>
              <w:jc w:val="center"/>
              <w:rPr>
                <w:rFonts w:ascii="Times New Roman" w:hAnsi="Times New Roman"/>
                <w:b/>
                <w:sz w:val="22"/>
              </w:rPr>
            </w:pPr>
            <w:r>
              <w:rPr>
                <w:rFonts w:ascii="Times New Roman" w:hAnsi="Times New Roman"/>
                <w:b/>
                <w:sz w:val="22"/>
              </w:rPr>
              <w:t>Prometno - tehnični ukrepi za zmanjšanje hitrosti vozil na R1-206/1029 Trenta - Bovec</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3635A7" w:rsidRPr="003635A7" w:rsidRDefault="003635A7" w:rsidP="003635A7">
      <w:pPr>
        <w:pStyle w:val="BodyText2"/>
        <w:widowControl w:val="0"/>
        <w:spacing w:line="254" w:lineRule="atLeast"/>
        <w:jc w:val="left"/>
        <w:rPr>
          <w:rFonts w:ascii="Tahoma" w:hAnsi="Tahoma" w:cs="Tahoma"/>
          <w:b/>
          <w:color w:val="333333"/>
          <w:sz w:val="22"/>
          <w:szCs w:val="22"/>
        </w:rPr>
      </w:pPr>
      <w:r w:rsidRPr="003635A7">
        <w:rPr>
          <w:rFonts w:ascii="Tahoma" w:hAnsi="Tahoma" w:cs="Tahoma"/>
          <w:b/>
          <w:color w:val="333333"/>
          <w:sz w:val="22"/>
          <w:szCs w:val="22"/>
        </w:rPr>
        <w:t>JN008052/2020-W01 - D-005/21; Prometno - tehnični ukrepi za zmanjšanje hitrosti vozil na R1-206/1029 Trenta - Bovec, datum objave: 29.12.2020</w:t>
      </w:r>
    </w:p>
    <w:p w:rsidR="003635A7" w:rsidRPr="003635A7" w:rsidRDefault="00EF13B9" w:rsidP="003635A7">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26</w:t>
      </w:r>
      <w:r w:rsidR="003635A7" w:rsidRPr="003635A7">
        <w:rPr>
          <w:rFonts w:ascii="Tahoma" w:hAnsi="Tahoma" w:cs="Tahoma"/>
          <w:b/>
          <w:color w:val="333333"/>
          <w:sz w:val="22"/>
          <w:szCs w:val="22"/>
        </w:rPr>
        <w:t>.01.2</w:t>
      </w:r>
      <w:r w:rsidR="007E1615">
        <w:rPr>
          <w:rFonts w:ascii="Tahoma" w:hAnsi="Tahoma" w:cs="Tahoma"/>
          <w:b/>
          <w:color w:val="333333"/>
          <w:sz w:val="22"/>
          <w:szCs w:val="22"/>
        </w:rPr>
        <w:t>021   09:57</w:t>
      </w:r>
    </w:p>
    <w:p w:rsidR="003635A7" w:rsidRPr="003635A7" w:rsidRDefault="003635A7" w:rsidP="003635A7">
      <w:pPr>
        <w:pStyle w:val="BodyText2"/>
        <w:widowControl w:val="0"/>
        <w:spacing w:line="254" w:lineRule="atLeast"/>
        <w:jc w:val="left"/>
        <w:rPr>
          <w:rFonts w:ascii="Tahoma" w:hAnsi="Tahoma" w:cs="Tahoma"/>
          <w:b/>
          <w:color w:val="333333"/>
          <w:sz w:val="22"/>
          <w:szCs w:val="22"/>
        </w:rPr>
      </w:pPr>
    </w:p>
    <w:p w:rsidR="00952CA0" w:rsidRPr="007E1615" w:rsidRDefault="007E1615" w:rsidP="007E1615">
      <w:pPr>
        <w:pStyle w:val="BodyText2"/>
        <w:jc w:val="left"/>
        <w:rPr>
          <w:rFonts w:ascii="Tahoma" w:hAnsi="Tahoma" w:cs="Tahoma"/>
          <w:color w:val="333333"/>
          <w:sz w:val="22"/>
          <w:szCs w:val="22"/>
        </w:rPr>
      </w:pPr>
      <w:r w:rsidRPr="007E1615">
        <w:rPr>
          <w:rFonts w:ascii="Tahoma" w:hAnsi="Tahoma" w:cs="Tahoma"/>
          <w:color w:val="333333"/>
          <w:sz w:val="22"/>
          <w:szCs w:val="22"/>
        </w:rPr>
        <w:t>Spoštovani</w:t>
      </w:r>
      <w:r w:rsidRPr="007E1615">
        <w:rPr>
          <w:rFonts w:ascii="Tahoma" w:hAnsi="Tahoma" w:cs="Tahoma"/>
          <w:color w:val="333333"/>
          <w:sz w:val="22"/>
          <w:szCs w:val="22"/>
        </w:rPr>
        <w:br/>
        <w:t>1. Naročnik v točki 3.1.3.5, zahteva da morajo ponudnik oziroma sodelujoči gospodarski subjekti izkazati naslednje uspešno izvedene referenčne posle na državni ali lokalni cesti iz zadnjih petih let pred rokom za oddajo ponudb</w:t>
      </w:r>
      <w:r w:rsidRPr="007E1615">
        <w:rPr>
          <w:rFonts w:ascii="Tahoma" w:hAnsi="Tahoma" w:cs="Tahoma"/>
          <w:color w:val="333333"/>
          <w:sz w:val="22"/>
          <w:szCs w:val="22"/>
        </w:rPr>
        <w:br/>
        <w:t>a) vsaj eno novogradnjo ali rekonstrukcijo državne ali lokalne ceste, v vrednosti vsaj 80.000,00 EUR (brez DDV),</w:t>
      </w:r>
      <w:r w:rsidRPr="007E1615">
        <w:rPr>
          <w:rFonts w:ascii="Tahoma" w:hAnsi="Tahoma" w:cs="Tahoma"/>
          <w:color w:val="333333"/>
          <w:sz w:val="22"/>
          <w:szCs w:val="22"/>
        </w:rPr>
        <w:br/>
        <w:t>b) izvedbo opreme ceste s spremenljivo prometno signalizacijo v vrednosti vsaj 25.000 EUR (brez DDV),</w:t>
      </w:r>
      <w:r w:rsidRPr="007E1615">
        <w:rPr>
          <w:rFonts w:ascii="Tahoma" w:hAnsi="Tahoma" w:cs="Tahoma"/>
          <w:color w:val="333333"/>
          <w:sz w:val="22"/>
          <w:szCs w:val="22"/>
        </w:rPr>
        <w:br/>
        <w:t>Prosim za potrditev, ali pravilno razumemo, da lahko reference iz navedene točke 3.1.3.5. izkazujemo z enim referenčnim poslom in enim referenčnim potrdilom? Namreč zahteva naročnika, da reference, ločene po točkah (a in b) lahko izhajajo iz enega ali iz več različnih poslov (gradenj) gospodarskega subjekta, referenca iz vsake posamezne točke pa mora v celoti izhajati iz enega posla, je povem nejasna in nerazumljiva. Tako ni jasno, ali šteje kot ustrezen en posel in eno referenčno potrdilo za obe točki, v okviru katerega je ponudnik izvedel tako novogradnjo / rekonstrukcijo kot opremo ceste. Če je lahko podano eno referenčno potrdilo, pa prosimo za pojasnilo, kakšen delež naj znaša opreme ceste znotraj enega referenčnega posla?</w:t>
      </w:r>
      <w:r w:rsidRPr="007E1615">
        <w:rPr>
          <w:rFonts w:ascii="Tahoma" w:hAnsi="Tahoma" w:cs="Tahoma"/>
          <w:color w:val="333333"/>
          <w:sz w:val="22"/>
          <w:szCs w:val="22"/>
        </w:rPr>
        <w:br/>
        <w:t>Sicer pa naročnika opozarjamo, da gre za podvajanje referenčnih zahtev, saj je ob novogradnji / rekonstrukciji vedno potrebna namestitev opreme ceste, zato so znotraj referenčnega posla za novogradnjo / rekonstrukcijo že zajeta dela, povezana z opremo ceste. Naročnika pozivamo, da postavi referenčne pogoje jasno in nedvoumno in sorazmerno predmetu javnega naročila.</w:t>
      </w:r>
      <w:r w:rsidRPr="007E1615">
        <w:rPr>
          <w:rFonts w:ascii="Tahoma" w:hAnsi="Tahoma" w:cs="Tahoma"/>
          <w:color w:val="333333"/>
          <w:sz w:val="22"/>
          <w:szCs w:val="22"/>
        </w:rPr>
        <w:br/>
      </w:r>
      <w:r w:rsidRPr="007E1615">
        <w:rPr>
          <w:rFonts w:ascii="Tahoma" w:hAnsi="Tahoma" w:cs="Tahoma"/>
          <w:color w:val="333333"/>
          <w:sz w:val="22"/>
          <w:szCs w:val="22"/>
        </w:rPr>
        <w:br/>
        <w:t>2. Naročnik v točki 3.1.3.5, zahteva da morajo ponudnik oziroma sodelujoči gospodarski subjekti izkazati naslednje uspešno izvedene referenčne posle na državni ali lokalni cesti iz zadnjih petih let pred rokom za oddajo ponudb</w:t>
      </w:r>
      <w:r w:rsidRPr="007E1615">
        <w:rPr>
          <w:rFonts w:ascii="Tahoma" w:hAnsi="Tahoma" w:cs="Tahoma"/>
          <w:color w:val="333333"/>
          <w:sz w:val="22"/>
          <w:szCs w:val="22"/>
        </w:rPr>
        <w:br/>
        <w:t>a) vsaj eno novogradnjo ali rekonstrukcijo državne ali lokalne ceste, v vrednosti vsaj 80.000,00 EUR (brez DDV),</w:t>
      </w:r>
      <w:r w:rsidRPr="007E1615">
        <w:rPr>
          <w:rFonts w:ascii="Tahoma" w:hAnsi="Tahoma" w:cs="Tahoma"/>
          <w:color w:val="333333"/>
          <w:sz w:val="22"/>
          <w:szCs w:val="22"/>
        </w:rPr>
        <w:br/>
        <w:t xml:space="preserve">Po pregledu objavljene dokumentacije v zvezi z oddajo predmetnega javnega naročila </w:t>
      </w:r>
      <w:r w:rsidRPr="007E1615">
        <w:rPr>
          <w:rFonts w:ascii="Tahoma" w:hAnsi="Tahoma" w:cs="Tahoma"/>
          <w:color w:val="333333"/>
          <w:sz w:val="22"/>
          <w:szCs w:val="22"/>
        </w:rPr>
        <w:lastRenderedPageBreak/>
        <w:t xml:space="preserve">ugotavljamo, da so predmet razpisanih del gradbena dela (stroji izkop za kabelski jašek, zasip jarka, izdelava betonskega temelja, izkop za temelje kandelabrov), elektroinštalacije, dobava in pritrditev prometnih znakov ter varnostne ograje, nikakor pa ni predmet razpisanih del rekonstrukcija ali novogradnja ceste, zato je zahteva po izkazovanju pogoja pod točko a) nesorazmerna in </w:t>
      </w:r>
      <w:proofErr w:type="spellStart"/>
      <w:r w:rsidRPr="007E1615">
        <w:rPr>
          <w:rFonts w:ascii="Tahoma" w:hAnsi="Tahoma" w:cs="Tahoma"/>
          <w:color w:val="333333"/>
          <w:sz w:val="22"/>
          <w:szCs w:val="22"/>
        </w:rPr>
        <w:t>diskriminatorna</w:t>
      </w:r>
      <w:proofErr w:type="spellEnd"/>
      <w:r w:rsidRPr="007E1615">
        <w:rPr>
          <w:rFonts w:ascii="Tahoma" w:hAnsi="Tahoma" w:cs="Tahoma"/>
          <w:color w:val="333333"/>
          <w:sz w:val="22"/>
          <w:szCs w:val="22"/>
        </w:rPr>
        <w:t xml:space="preserve"> glede na predmet javnega naročila, prav tako pa tudi nejasna. V okviru projekta se namreč izvede samo postavitev nove ter prestavitev in odstranitev obstoječe opreme ceste in vertikalne in horizontalne prometne signalizacije (z obvestilnimi tablami). Nikjer pa se z deli po predmetnem javnem naročilu ne posega v cestno telo, cestišče (spodnji in zgornji ustroj, vključno z asfaltiranjem), brežine, cestne objekte, odvodnjavanje, Zato zahteva po izkušnjah iz novogradnje ali rekonstrukcije državne ali lokalne ceste sploh v določenem znesku, ki je povsem pretiran glede na razpisan gradbena dela, ni sorazmerna predmetu javnega naročila, ki v pretežnem delu predstavlja dobavo in vgradnjo (z betonskim temeljem) opreme in prometne signalizacije, kar pa so povsem druga dela kot izvedba novogradnje ali rekonstrukcije ceste. Ob tem pa ni jasno kaj oziroma kakšna dela naj bi obsegalo preteklo referenčno delo novogradnje ali rekonstrukcije (zgornji / spodnji ustroj, objekte, odvodnjavanje, ). Glede na navedeno naročnika pozivamo, da referenčne pogoje postavi sorazmerno glede na predmet javnega naročila in razpisana dela, brez zahteve po referenčnemu poslu novogradnje ali rekonstrukcije državne ali lokalne ceste. Če so pogoji postavljeni nesorazmerno in </w:t>
      </w:r>
      <w:proofErr w:type="spellStart"/>
      <w:r w:rsidRPr="007E1615">
        <w:rPr>
          <w:rFonts w:ascii="Tahoma" w:hAnsi="Tahoma" w:cs="Tahoma"/>
          <w:color w:val="333333"/>
          <w:sz w:val="22"/>
          <w:szCs w:val="22"/>
        </w:rPr>
        <w:t>diskriminatorno</w:t>
      </w:r>
      <w:proofErr w:type="spellEnd"/>
      <w:r w:rsidRPr="007E1615">
        <w:rPr>
          <w:rFonts w:ascii="Tahoma" w:hAnsi="Tahoma" w:cs="Tahoma"/>
          <w:color w:val="333333"/>
          <w:sz w:val="22"/>
          <w:szCs w:val="22"/>
        </w:rPr>
        <w:t xml:space="preserve"> ima potencialni ponudnik pravico do pravnega varstva zoper dokumentacijo v zvezi z oddajo javnega naročila. </w:t>
      </w:r>
      <w:r w:rsidRPr="007E1615">
        <w:rPr>
          <w:rFonts w:ascii="Tahoma" w:hAnsi="Tahoma" w:cs="Tahoma"/>
          <w:color w:val="333333"/>
          <w:sz w:val="22"/>
          <w:szCs w:val="22"/>
        </w:rPr>
        <w:br/>
      </w:r>
      <w:r w:rsidRPr="007E1615">
        <w:rPr>
          <w:rFonts w:ascii="Tahoma" w:hAnsi="Tahoma" w:cs="Tahoma"/>
          <w:color w:val="333333"/>
          <w:sz w:val="22"/>
          <w:szCs w:val="22"/>
        </w:rPr>
        <w:br/>
        <w:t>3. Prosimo za jasno pojasnilo, kaj v točki 3.1.3.5. pomeni, da mora referenčni posel iz točke a, ki ga je izvedel neposredno sam ali s sodelovanjem drugih gospodarskih subjektov (podizvajalcev) izkazati ponudnik (pri skupni ponudbi katerikoli partner). Ali na tako podano zahtevo pravilno razumemo, da ta pogoj ne moremo izkazovati skupaj s podizvajalcem? V točki 3.1.3.5. je namreč navedeno, da lahko ta pogoj izpolnjujejo sodelujoči gospodarski subjekti (tudi podizvajalci).</w:t>
      </w:r>
    </w:p>
    <w:p w:rsidR="00952CA0" w:rsidRPr="007E1615" w:rsidRDefault="00952CA0" w:rsidP="007E1615">
      <w:pPr>
        <w:pStyle w:val="BodyText2"/>
        <w:jc w:val="left"/>
        <w:rPr>
          <w:rFonts w:ascii="Tahoma" w:hAnsi="Tahoma" w:cs="Tahoma"/>
          <w:color w:val="333333"/>
          <w:sz w:val="22"/>
          <w:szCs w:val="22"/>
        </w:rPr>
      </w:pPr>
    </w:p>
    <w:p w:rsidR="00952CA0" w:rsidRPr="00A9293C" w:rsidRDefault="00952CA0"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996682" w:rsidRPr="00A9293C" w:rsidRDefault="00996682" w:rsidP="00996682">
      <w:pPr>
        <w:widowControl w:val="0"/>
        <w:spacing w:before="60" w:line="254" w:lineRule="atLeast"/>
        <w:ind w:left="357"/>
        <w:jc w:val="both"/>
        <w:rPr>
          <w:sz w:val="22"/>
        </w:rPr>
      </w:pPr>
      <w:r>
        <w:rPr>
          <w:sz w:val="22"/>
        </w:rPr>
        <w:t>Naročnik bo za vodjo del ter ponudnika pripravil spremenjene zahteve za referenčne posle.</w:t>
      </w:r>
    </w:p>
    <w:p w:rsidR="00BF40D2" w:rsidRPr="00BF40D2" w:rsidRDefault="00BF40D2" w:rsidP="00BF40D2">
      <w:pPr>
        <w:pStyle w:val="ListParagraph"/>
        <w:ind w:left="360"/>
        <w:rPr>
          <w:rStyle w:val="italic"/>
          <w:i/>
          <w:iCs/>
        </w:rPr>
      </w:pPr>
      <w:bookmarkStart w:id="0" w:name="_GoBack"/>
      <w:bookmarkEnd w:id="0"/>
    </w:p>
    <w:p w:rsidR="00E813F4" w:rsidRPr="00A9293C" w:rsidRDefault="00E813F4" w:rsidP="00BF40D2">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C8" w:rsidRDefault="00D13EC8">
      <w:r>
        <w:separator/>
      </w:r>
    </w:p>
  </w:endnote>
  <w:endnote w:type="continuationSeparator" w:id="0">
    <w:p w:rsidR="00D13EC8" w:rsidRDefault="00D1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9668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9668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13EC8" w:rsidRPr="00643501">
      <w:rPr>
        <w:noProof/>
        <w:lang w:eastAsia="sl-SI"/>
      </w:rPr>
      <w:drawing>
        <wp:inline distT="0" distB="0" distL="0" distR="0">
          <wp:extent cx="545465" cy="43053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430530"/>
                  </a:xfrm>
                  <a:prstGeom prst="rect">
                    <a:avLst/>
                  </a:prstGeom>
                  <a:noFill/>
                  <a:ln>
                    <a:noFill/>
                  </a:ln>
                </pic:spPr>
              </pic:pic>
            </a:graphicData>
          </a:graphic>
        </wp:inline>
      </w:drawing>
    </w:r>
    <w:r>
      <w:t xml:space="preserve">    </w:t>
    </w:r>
    <w:r w:rsidR="00D13EC8" w:rsidRPr="00643501">
      <w:rPr>
        <w:noProof/>
        <w:lang w:eastAsia="sl-SI"/>
      </w:rPr>
      <w:drawing>
        <wp:inline distT="0" distB="0" distL="0" distR="0">
          <wp:extent cx="430530" cy="43053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t xml:space="preserve">    </w:t>
    </w:r>
    <w:r w:rsidR="00D13EC8" w:rsidRPr="00CF74F9">
      <w:rPr>
        <w:noProof/>
        <w:lang w:eastAsia="sl-SI"/>
      </w:rPr>
      <w:drawing>
        <wp:inline distT="0" distB="0" distL="0" distR="0">
          <wp:extent cx="233616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C8" w:rsidRDefault="00D13EC8">
      <w:r>
        <w:separator/>
      </w:r>
    </w:p>
  </w:footnote>
  <w:footnote w:type="continuationSeparator" w:id="0">
    <w:p w:rsidR="00D13EC8" w:rsidRDefault="00D1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13EC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C8"/>
    <w:rsid w:val="000646A9"/>
    <w:rsid w:val="00131E01"/>
    <w:rsid w:val="001836BB"/>
    <w:rsid w:val="00216549"/>
    <w:rsid w:val="002507C2"/>
    <w:rsid w:val="00290551"/>
    <w:rsid w:val="002E6647"/>
    <w:rsid w:val="003133A6"/>
    <w:rsid w:val="00327533"/>
    <w:rsid w:val="003560E2"/>
    <w:rsid w:val="003579C0"/>
    <w:rsid w:val="003635A7"/>
    <w:rsid w:val="003A4DD5"/>
    <w:rsid w:val="00424A5A"/>
    <w:rsid w:val="0044323F"/>
    <w:rsid w:val="004B34B5"/>
    <w:rsid w:val="00556816"/>
    <w:rsid w:val="00634B0D"/>
    <w:rsid w:val="00637BE6"/>
    <w:rsid w:val="007E1615"/>
    <w:rsid w:val="00952CA0"/>
    <w:rsid w:val="00996682"/>
    <w:rsid w:val="009B1FD9"/>
    <w:rsid w:val="00A05C73"/>
    <w:rsid w:val="00A17575"/>
    <w:rsid w:val="00AD3747"/>
    <w:rsid w:val="00B416FB"/>
    <w:rsid w:val="00B760A9"/>
    <w:rsid w:val="00BB2935"/>
    <w:rsid w:val="00BF40D2"/>
    <w:rsid w:val="00C604D8"/>
    <w:rsid w:val="00D13EC8"/>
    <w:rsid w:val="00DB7CDA"/>
    <w:rsid w:val="00E51016"/>
    <w:rsid w:val="00E66D5B"/>
    <w:rsid w:val="00E813F4"/>
    <w:rsid w:val="00E90FA9"/>
    <w:rsid w:val="00EA1375"/>
    <w:rsid w:val="00EF13B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85842D4-7349-4B8E-8921-710CBFC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italic">
    <w:name w:val="italic"/>
    <w:basedOn w:val="DefaultParagraphFont"/>
    <w:rsid w:val="00BF40D2"/>
  </w:style>
  <w:style w:type="paragraph" w:styleId="ListParagraph">
    <w:name w:val="List Paragraph"/>
    <w:basedOn w:val="Normal"/>
    <w:uiPriority w:val="34"/>
    <w:qFormat/>
    <w:rsid w:val="00B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676</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2021-01-26T09:04:00Z</cp:lastPrinted>
  <dcterms:created xsi:type="dcterms:W3CDTF">2021-01-26T09:04:00Z</dcterms:created>
  <dcterms:modified xsi:type="dcterms:W3CDTF">2021-01-29T11:51:00Z</dcterms:modified>
</cp:coreProperties>
</file>